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D2FF5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5185A724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0F69E174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6BFADCA8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11EFF7BE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DFFFE47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0CAC3DC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1DC88F23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3227FEBE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43648E5F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0D092EB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BA11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D2B4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FC0387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3E77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210B5E08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7034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A594D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B3B7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70060800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179F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09DF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AB6B" w14:textId="7996DF71" w:rsidR="00734328" w:rsidRPr="008E1B3C" w:rsidRDefault="00C40592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592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ДОМ В ПОС. БЕРЕЗНИК, УЛ. СВОБОДЫ ВИНОГРАДОВСКОГО МУНИЦИПАЛЬНОГО ОКРУГА</w:t>
            </w:r>
          </w:p>
        </w:tc>
      </w:tr>
      <w:tr w:rsidR="00AC2FBD" w:rsidRPr="00FB58C4" w14:paraId="2AFF6D1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E9ED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01BD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84EE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0A2E4F3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C70C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CEBB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BEB1" w14:textId="77777777"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658CBF2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AC53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CC099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7C42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3AE0B31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FAF6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927E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F7E4" w14:textId="676A6C47" w:rsidR="006D1FE2" w:rsidRPr="00ED6C60" w:rsidRDefault="00C4059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40592">
              <w:rPr>
                <w:rFonts w:ascii="Times New Roman" w:hAnsi="Times New Roman" w:cs="Times New Roman"/>
              </w:rPr>
              <w:t>Общество с ограниченной ответственностью «СТРОЙПРОГРЕСС».</w:t>
            </w:r>
          </w:p>
        </w:tc>
      </w:tr>
      <w:tr w:rsidR="00700232" w:rsidRPr="00FB58C4" w14:paraId="1841405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2EA85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BCB80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EFE0" w14:textId="775C51D4" w:rsidR="006D1FE2" w:rsidRPr="00A92FCC" w:rsidRDefault="00C40592" w:rsidP="00476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592">
              <w:rPr>
                <w:rFonts w:ascii="Times New Roman" w:hAnsi="Times New Roman" w:cs="Times New Roman"/>
                <w:sz w:val="18"/>
                <w:szCs w:val="18"/>
              </w:rPr>
              <w:t xml:space="preserve">127083, г. Москва, муниципальный округ Савеловский </w:t>
            </w:r>
            <w:proofErr w:type="spellStart"/>
            <w:r w:rsidRPr="00C40592">
              <w:rPr>
                <w:rFonts w:ascii="Times New Roman" w:hAnsi="Times New Roman" w:cs="Times New Roman"/>
                <w:sz w:val="18"/>
                <w:szCs w:val="18"/>
              </w:rPr>
              <w:t>вн.тер.г</w:t>
            </w:r>
            <w:proofErr w:type="spellEnd"/>
            <w:r w:rsidRPr="00C40592">
              <w:rPr>
                <w:rFonts w:ascii="Times New Roman" w:hAnsi="Times New Roman" w:cs="Times New Roman"/>
                <w:sz w:val="18"/>
                <w:szCs w:val="18"/>
              </w:rPr>
              <w:t>., ул. Верхняя Масловка, д. 28, помещение 13/2.</w:t>
            </w:r>
          </w:p>
        </w:tc>
      </w:tr>
      <w:tr w:rsidR="00700232" w:rsidRPr="00700232" w14:paraId="7197C8EE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1209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960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3059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216C297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4360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AFE4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7488" w14:textId="5DFB04F9" w:rsidR="0015668B" w:rsidRPr="00164218" w:rsidRDefault="00C4059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59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Администрация Виноградовского муниципального округа Архангельской области.</w:t>
            </w:r>
          </w:p>
        </w:tc>
      </w:tr>
      <w:tr w:rsidR="00700232" w:rsidRPr="00700232" w14:paraId="5C645F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EE26A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DAD8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5E3E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4CEA505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4BF82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967F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16FC9" w14:textId="11F3FD88" w:rsidR="0015668B" w:rsidRPr="00341DF1" w:rsidRDefault="00C40592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592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Виноградовский район, п. Березник, ул. П. Виноградова, д. 83.</w:t>
            </w:r>
          </w:p>
        </w:tc>
      </w:tr>
      <w:tr w:rsidR="00700232" w:rsidRPr="00F62A87" w14:paraId="47543B7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980D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5A0C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630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39F445D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6E2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19DF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3BBB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737BEB2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8C2FD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D5B59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2D7E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C0EEF1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0439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FE9C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82E9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2FA97F4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673B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D1CA6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0DA74" w14:textId="77777777" w:rsidR="0071381A" w:rsidRPr="007368DF" w:rsidRDefault="00E303E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14:paraId="74E96BD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509FC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C2B1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5D858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67C17C7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79C4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B1983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911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48711D3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0E256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7AF71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276B6" w14:textId="06A2E237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4059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E303E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E303E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367A1BBF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C4A71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7B62DF8C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73DF1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288FF8CF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420FFC02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7A43ADFE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9CF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2D7A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592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03E3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48676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D0344-B055-47EE-B5E2-3850FB9D0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161</cp:revision>
  <cp:lastPrinted>2017-12-12T11:12:00Z</cp:lastPrinted>
  <dcterms:created xsi:type="dcterms:W3CDTF">2020-01-30T07:27:00Z</dcterms:created>
  <dcterms:modified xsi:type="dcterms:W3CDTF">2025-02-14T07:47:00Z</dcterms:modified>
</cp:coreProperties>
</file>