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1CB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684F166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52DAA20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3E45FD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6B3CDF1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47737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254451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1BAB815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5334E39B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F0C935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F872B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5462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F1C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F1C971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E5F0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EE6F5FF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4FDD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D203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9953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702AD458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003D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24BD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5D45" w14:textId="77777777" w:rsidR="001C15FF" w:rsidRPr="001C15FF" w:rsidRDefault="001C15FF" w:rsidP="001C1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F">
              <w:rPr>
                <w:rFonts w:ascii="Times New Roman" w:hAnsi="Times New Roman" w:cs="Times New Roman"/>
                <w:sz w:val="20"/>
                <w:szCs w:val="20"/>
              </w:rPr>
              <w:t xml:space="preserve">«МНОГОКВАРТИРНЫЙ ЖИЛОЙ ДОМ ПО НАБ. ИМ. ГОРОНЧАРОВСКОГО НА ЗЕМЕЛЬНОМ УЧАСТКЕ С КАДАСТРОВЫМ НОМЕРОМ 29:19:161917:31 В </w:t>
            </w:r>
          </w:p>
          <w:p w14:paraId="46C434CF" w14:textId="6D06E05A" w:rsidR="00734328" w:rsidRPr="00B4254C" w:rsidRDefault="001C15FF" w:rsidP="001C1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F">
              <w:rPr>
                <w:rFonts w:ascii="Times New Roman" w:hAnsi="Times New Roman" w:cs="Times New Roman"/>
                <w:sz w:val="20"/>
                <w:szCs w:val="20"/>
              </w:rPr>
              <w:t>С. ХОЛМОГОРЫ ХОЛМОГОРСКОГО РАЙОНА АРХАНГЕЛЬСКОЙОБЛАСТИ</w:t>
            </w:r>
          </w:p>
        </w:tc>
      </w:tr>
      <w:tr w:rsidR="00AC2FBD" w:rsidRPr="00FB58C4" w14:paraId="275F4FF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2A6E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9E8B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198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8E1F92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8CD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6F45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1CA" w14:textId="77777777" w:rsidR="001C15FF" w:rsidRPr="001C15FF" w:rsidRDefault="001C15FF" w:rsidP="001C15F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622D8F5E" w14:textId="12BAD314" w:rsidR="006D4DFA" w:rsidRPr="00A92FCC" w:rsidRDefault="001C15FF" w:rsidP="001C15F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ab/>
              <w:t>– 175 666,902 тыс. руб.</w:t>
            </w:r>
          </w:p>
        </w:tc>
      </w:tr>
      <w:tr w:rsidR="00D755A6" w:rsidRPr="00700232" w14:paraId="032B6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AF4D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FE2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0E9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7712A1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4189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F0A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E767" w14:textId="0992EAA4" w:rsidR="00AC2FBD" w:rsidRPr="00ED6C60" w:rsidRDefault="001C15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C15FF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63941C6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AB3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0D90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3550" w14:textId="7A59721E" w:rsidR="00700232" w:rsidRPr="00A92FCC" w:rsidRDefault="001C15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63.</w:t>
            </w:r>
          </w:p>
        </w:tc>
      </w:tr>
      <w:tr w:rsidR="00700232" w:rsidRPr="00700232" w14:paraId="27EC3D6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42D5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ADB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74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006D909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8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171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F3BE" w14:textId="0B0DF9FF" w:rsidR="0015668B" w:rsidRPr="00A92FCC" w:rsidRDefault="001C15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 Архангельской области.</w:t>
            </w:r>
          </w:p>
        </w:tc>
      </w:tr>
      <w:tr w:rsidR="00700232" w:rsidRPr="00700232" w14:paraId="40A793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14FF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9F4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1746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808E9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47C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DEE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2BE3" w14:textId="5CAD62B2" w:rsidR="0015668B" w:rsidRPr="00341DF1" w:rsidRDefault="001C15FF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15FF">
              <w:rPr>
                <w:rFonts w:ascii="Times New Roman" w:hAnsi="Times New Roman" w:cs="Times New Roman"/>
                <w:sz w:val="18"/>
                <w:szCs w:val="18"/>
              </w:rPr>
              <w:t xml:space="preserve">164530, Архангельская область, с. Холмогоры, ул. Набережная имени </w:t>
            </w:r>
            <w:proofErr w:type="spellStart"/>
            <w:r w:rsidRPr="001C15FF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1C15FF">
              <w:rPr>
                <w:rFonts w:ascii="Times New Roman" w:hAnsi="Times New Roman" w:cs="Times New Roman"/>
                <w:sz w:val="18"/>
                <w:szCs w:val="18"/>
              </w:rPr>
              <w:t>, д. 21.</w:t>
            </w:r>
          </w:p>
        </w:tc>
      </w:tr>
      <w:tr w:rsidR="00700232" w:rsidRPr="00F62A87" w14:paraId="351FF40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ED4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D19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D0B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3A417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4C5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E5B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105A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2B71791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212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332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ABEE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534F6D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3B75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BCE4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31F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6C30F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8AF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F3CE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0A03" w14:textId="30A80753" w:rsidR="0071381A" w:rsidRPr="007368DF" w:rsidRDefault="001C15F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28EAC5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99F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9DF6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BED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18E1DC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257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C0FC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685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DF245F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5AA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2423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3565" w14:textId="2DBE4C8B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0D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15F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02742D7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1F70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67E4B0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4F60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62211CD6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83BB7B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6044F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66B21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15FF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0DB2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5914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0083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F15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8DFB-DC83-4D9E-91D0-8CD3A9EA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137</cp:revision>
  <cp:lastPrinted>2017-12-12T11:12:00Z</cp:lastPrinted>
  <dcterms:created xsi:type="dcterms:W3CDTF">2020-01-30T07:27:00Z</dcterms:created>
  <dcterms:modified xsi:type="dcterms:W3CDTF">2025-02-13T11:11:00Z</dcterms:modified>
</cp:coreProperties>
</file>